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68822" w14:textId="09BC5728" w:rsidR="00462D64" w:rsidRDefault="00462D64" w:rsidP="00462D64">
      <w:pPr>
        <w:pStyle w:val="Header"/>
        <w:rPr>
          <w:rFonts w:ascii="Arial" w:eastAsia="Times New Roman" w:hAnsi="Arial" w:cs="Times New Roman"/>
          <w:b/>
          <w:noProof/>
          <w:sz w:val="48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44"/>
          <w:szCs w:val="20"/>
        </w:rPr>
        <w:t xml:space="preserve">          </w:t>
      </w:r>
      <w:r>
        <w:rPr>
          <w:rFonts w:ascii="Arial" w:eastAsia="Times New Roman" w:hAnsi="Arial" w:cs="Times New Roman"/>
          <w:b/>
          <w:noProof/>
          <w:sz w:val="48"/>
          <w:szCs w:val="20"/>
        </w:rPr>
        <w:t xml:space="preserve">SCRIPT— </w:t>
      </w:r>
      <w:r w:rsidR="00A8772C">
        <w:rPr>
          <w:rFonts w:ascii="Arial" w:eastAsia="Times New Roman" w:hAnsi="Arial" w:cs="Times New Roman"/>
          <w:b/>
          <w:noProof/>
          <w:sz w:val="48"/>
          <w:szCs w:val="20"/>
        </w:rPr>
        <w:t>WATER DESK</w:t>
      </w:r>
      <w:bookmarkStart w:id="0" w:name="_GoBack"/>
      <w:bookmarkEnd w:id="0"/>
    </w:p>
    <w:p w14:paraId="4B61492E" w14:textId="77777777" w:rsidR="00462D64" w:rsidRDefault="00462D64" w:rsidP="00462D64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noProof/>
          <w:kern w:val="28"/>
          <w:sz w:val="28"/>
          <w:szCs w:val="20"/>
        </w:rPr>
      </w:pPr>
    </w:p>
    <w:p w14:paraId="6E4158D4" w14:textId="4D37A10F" w:rsidR="00462D64" w:rsidRDefault="00462D64" w:rsidP="00462D64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noProof/>
          <w:kern w:val="28"/>
          <w:sz w:val="28"/>
          <w:szCs w:val="20"/>
        </w:rPr>
      </w:pPr>
      <w:r>
        <w:rPr>
          <w:rFonts w:ascii="Arial" w:eastAsia="Times New Roman" w:hAnsi="Arial" w:cs="Times New Roman"/>
          <w:b/>
          <w:noProof/>
          <w:kern w:val="28"/>
          <w:sz w:val="28"/>
          <w:szCs w:val="20"/>
        </w:rPr>
        <w:t>TITLE: Climate change drying up Colorado River</w:t>
      </w:r>
    </w:p>
    <w:p w14:paraId="4338450C" w14:textId="60BDA43D" w:rsidR="00B13B37" w:rsidRPr="00CE1CB7" w:rsidRDefault="00B13B37" w:rsidP="004D3E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B13B37" w:rsidRPr="00CE1CB7" w14:paraId="0B2B2AF7" w14:textId="77777777" w:rsidTr="00CE77FF">
        <w:tc>
          <w:tcPr>
            <w:tcW w:w="3145" w:type="dxa"/>
          </w:tcPr>
          <w:p w14:paraId="21D9E8BA" w14:textId="17B67C55" w:rsidR="00B13B37" w:rsidRPr="00CE1CB7" w:rsidRDefault="00960750" w:rsidP="00960750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CE1CB7"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  <w:t>SUGGESTED LEAD-IN</w:t>
            </w:r>
            <w:r w:rsidRPr="00CE1CB7"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  <w:tab/>
            </w:r>
          </w:p>
        </w:tc>
        <w:tc>
          <w:tcPr>
            <w:tcW w:w="6205" w:type="dxa"/>
          </w:tcPr>
          <w:p w14:paraId="3FC1DC3F" w14:textId="5049F30D" w:rsidR="00B13B37" w:rsidRPr="00CE1CB7" w:rsidRDefault="00674F15" w:rsidP="004D3E62">
            <w:pPr>
              <w:spacing w:line="276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"/>
              </w:rPr>
            </w:pPr>
            <w:r w:rsidRPr="00CE1CB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"/>
              </w:rPr>
              <w:t>A “</w:t>
            </w:r>
            <w:proofErr w:type="spellStart"/>
            <w:r w:rsidRPr="00CE1CB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"/>
              </w:rPr>
              <w:t>megadrought</w:t>
            </w:r>
            <w:proofErr w:type="spellEnd"/>
            <w:r w:rsidRPr="00CE1CB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"/>
              </w:rPr>
              <w:t xml:space="preserve">” </w:t>
            </w:r>
            <w:r w:rsidR="00EA5AD3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"/>
              </w:rPr>
              <w:t xml:space="preserve">in </w:t>
            </w:r>
            <w:r w:rsidRPr="00CE1CB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"/>
              </w:rPr>
              <w:t xml:space="preserve">the American Southwest </w:t>
            </w:r>
            <w:r w:rsidR="007F0066" w:rsidRPr="00CE1CB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"/>
              </w:rPr>
              <w:t xml:space="preserve">is shrinking reservoirs and </w:t>
            </w:r>
            <w:r w:rsidR="009D51D4" w:rsidRPr="00CE1CB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"/>
              </w:rPr>
              <w:t>putting the region’s water supply at risk.</w:t>
            </w:r>
            <w:r w:rsidR="00EA5AD3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"/>
              </w:rPr>
              <w:t xml:space="preserve"> Mitch Tobin has this story from the Water Desk.</w:t>
            </w:r>
          </w:p>
        </w:tc>
      </w:tr>
      <w:tr w:rsidR="00B13B37" w:rsidRPr="00CE1CB7" w14:paraId="1E476D67" w14:textId="77777777" w:rsidTr="00CE77FF">
        <w:tc>
          <w:tcPr>
            <w:tcW w:w="3145" w:type="dxa"/>
          </w:tcPr>
          <w:p w14:paraId="121C038D" w14:textId="77777777" w:rsidR="00B13B37" w:rsidRPr="00CE1CB7" w:rsidRDefault="00B13B37" w:rsidP="00B13B37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6205" w:type="dxa"/>
          </w:tcPr>
          <w:p w14:paraId="57C0E614" w14:textId="51D5FD3D" w:rsidR="00B13B37" w:rsidRPr="00CE1CB7" w:rsidRDefault="00B13B37" w:rsidP="00B5610F">
            <w:pPr>
              <w:spacing w:before="80"/>
              <w:rPr>
                <w:rFonts w:ascii="Arial" w:eastAsia="Calibri" w:hAnsi="Arial" w:cs="Arial"/>
                <w:sz w:val="24"/>
                <w:szCs w:val="24"/>
              </w:rPr>
            </w:pPr>
            <w:r w:rsidRPr="00CE1CB7">
              <w:rPr>
                <w:rFonts w:ascii="Arial" w:eastAsia="Calibri" w:hAnsi="Arial" w:cs="Arial"/>
                <w:sz w:val="24"/>
                <w:szCs w:val="24"/>
              </w:rPr>
              <w:t>The Colorado River supports 40 million people and millions of acres of agriculture.</w:t>
            </w:r>
          </w:p>
        </w:tc>
      </w:tr>
      <w:tr w:rsidR="00B13B37" w:rsidRPr="00CE1CB7" w14:paraId="0A6AA82A" w14:textId="77777777" w:rsidTr="00CE77FF">
        <w:tc>
          <w:tcPr>
            <w:tcW w:w="3145" w:type="dxa"/>
          </w:tcPr>
          <w:p w14:paraId="353CBD9E" w14:textId="77777777" w:rsidR="00B13B37" w:rsidRPr="00CE1CB7" w:rsidRDefault="00B13B37" w:rsidP="00B13B37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6205" w:type="dxa"/>
          </w:tcPr>
          <w:p w14:paraId="76432EE3" w14:textId="652E650F" w:rsidR="00B13B37" w:rsidRPr="00CE1CB7" w:rsidRDefault="00B13B37" w:rsidP="00B13B37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CE1CB7">
              <w:rPr>
                <w:rFonts w:ascii="Arial" w:eastAsia="Calibri" w:hAnsi="Arial" w:cs="Arial"/>
                <w:sz w:val="24"/>
                <w:szCs w:val="24"/>
              </w:rPr>
              <w:t xml:space="preserve">But in recent decades, the </w:t>
            </w:r>
            <w:r w:rsidR="002171CF" w:rsidRPr="00CE1CB7">
              <w:rPr>
                <w:rFonts w:ascii="Arial" w:eastAsia="Calibri" w:hAnsi="Arial" w:cs="Arial"/>
                <w:sz w:val="24"/>
                <w:szCs w:val="24"/>
              </w:rPr>
              <w:t>river</w:t>
            </w:r>
            <w:r w:rsidRPr="00CE1CB7">
              <w:rPr>
                <w:rFonts w:ascii="Arial" w:eastAsia="Calibri" w:hAnsi="Arial" w:cs="Arial"/>
                <w:sz w:val="24"/>
                <w:szCs w:val="24"/>
              </w:rPr>
              <w:t xml:space="preserve"> has been gripped by severe drought made worse by climate change. Lake Mead and Lake Powell, the nation’s two biggest reservoirs, </w:t>
            </w:r>
            <w:r w:rsidR="00A460CF" w:rsidRPr="00CE1CB7">
              <w:rPr>
                <w:rFonts w:ascii="Arial" w:eastAsia="Calibri" w:hAnsi="Arial" w:cs="Arial"/>
                <w:sz w:val="24"/>
                <w:szCs w:val="24"/>
              </w:rPr>
              <w:t>are less than half-full.</w:t>
            </w:r>
          </w:p>
        </w:tc>
      </w:tr>
      <w:tr w:rsidR="00B13B37" w:rsidRPr="00CE1CB7" w14:paraId="1C6816DC" w14:textId="77777777" w:rsidTr="00CE77FF">
        <w:tc>
          <w:tcPr>
            <w:tcW w:w="3145" w:type="dxa"/>
          </w:tcPr>
          <w:p w14:paraId="38C203BD" w14:textId="7CAB66FE" w:rsidR="00B13B37" w:rsidRPr="00CE1CB7" w:rsidRDefault="00DF6479" w:rsidP="004D3E62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CE1CB7"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  <w:t>Brad Udall</w:t>
            </w:r>
            <w:r w:rsidR="00A767E1" w:rsidRPr="00CE1CB7"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  <w:t>, Colorado State University</w:t>
            </w:r>
          </w:p>
        </w:tc>
        <w:tc>
          <w:tcPr>
            <w:tcW w:w="6205" w:type="dxa"/>
          </w:tcPr>
          <w:p w14:paraId="54A47050" w14:textId="799F5BCA" w:rsidR="006A23AC" w:rsidRPr="00CE1CB7" w:rsidRDefault="006A23AC" w:rsidP="006A23AC">
            <w:pPr>
              <w:spacing w:before="80"/>
              <w:rPr>
                <w:rFonts w:ascii="Arial" w:eastAsia="Calibri" w:hAnsi="Arial" w:cs="Arial"/>
                <w:sz w:val="24"/>
                <w:szCs w:val="24"/>
              </w:rPr>
            </w:pPr>
            <w:r w:rsidRPr="00CE1CB7">
              <w:rPr>
                <w:rFonts w:ascii="Arial" w:eastAsia="Calibri" w:hAnsi="Arial" w:cs="Arial"/>
                <w:sz w:val="24"/>
                <w:szCs w:val="24"/>
              </w:rPr>
              <w:t>“This is the second worst 19-year period going back 1200 years. That's a megadrought.”</w:t>
            </w:r>
          </w:p>
          <w:p w14:paraId="2B12938C" w14:textId="77777777" w:rsidR="00DF6479" w:rsidRPr="00CE1CB7" w:rsidRDefault="00DF6479" w:rsidP="006A23AC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6163125" w14:textId="71914F0A" w:rsidR="00B13B37" w:rsidRPr="00CE1CB7" w:rsidRDefault="006A23AC" w:rsidP="006A23AC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CE1CB7">
              <w:rPr>
                <w:rFonts w:ascii="Arial" w:eastAsia="Calibri" w:hAnsi="Arial" w:cs="Arial"/>
                <w:sz w:val="24"/>
                <w:szCs w:val="24"/>
              </w:rPr>
              <w:t>“Since the year 2000, the Colorado River has lost about 20% of its flow and about half of that loss is due to rising temperatures . . . “</w:t>
            </w:r>
          </w:p>
        </w:tc>
      </w:tr>
      <w:tr w:rsidR="008B0FE1" w:rsidRPr="00CE1CB7" w14:paraId="65BBCCCB" w14:textId="77777777" w:rsidTr="00CE77FF">
        <w:tc>
          <w:tcPr>
            <w:tcW w:w="3145" w:type="dxa"/>
          </w:tcPr>
          <w:p w14:paraId="6041B529" w14:textId="7B389916" w:rsidR="008B0FE1" w:rsidRPr="00CE1CB7" w:rsidRDefault="004D2AF6" w:rsidP="008B0FE1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CE1CB7"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  <w:t>Mitch Tobin, The Water Desk</w:t>
            </w:r>
          </w:p>
        </w:tc>
        <w:tc>
          <w:tcPr>
            <w:tcW w:w="6205" w:type="dxa"/>
          </w:tcPr>
          <w:p w14:paraId="53CFCB6C" w14:textId="124ADA21" w:rsidR="008B0FE1" w:rsidRPr="00CE1CB7" w:rsidRDefault="004D2AF6" w:rsidP="008B0FE1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CE1CB7">
              <w:rPr>
                <w:rFonts w:ascii="Arial" w:eastAsia="Calibri" w:hAnsi="Arial" w:cs="Arial"/>
                <w:sz w:val="24"/>
                <w:szCs w:val="24"/>
              </w:rPr>
              <w:t>“</w:t>
            </w:r>
            <w:r w:rsidR="008B0FE1" w:rsidRPr="00CE1CB7">
              <w:rPr>
                <w:rFonts w:ascii="Arial" w:eastAsia="Calibri" w:hAnsi="Arial" w:cs="Arial"/>
                <w:sz w:val="24"/>
                <w:szCs w:val="24"/>
              </w:rPr>
              <w:t xml:space="preserve">In years past, </w:t>
            </w:r>
            <w:r w:rsidR="00D9599F" w:rsidRPr="00CE1CB7">
              <w:rPr>
                <w:rFonts w:ascii="Arial" w:eastAsia="Calibri" w:hAnsi="Arial" w:cs="Arial"/>
                <w:sz w:val="24"/>
                <w:szCs w:val="24"/>
              </w:rPr>
              <w:t xml:space="preserve">at this spot, </w:t>
            </w:r>
            <w:r w:rsidR="008B0FE1" w:rsidRPr="00CE1CB7">
              <w:rPr>
                <w:rFonts w:ascii="Arial" w:eastAsia="Calibri" w:hAnsi="Arial" w:cs="Arial"/>
                <w:sz w:val="24"/>
                <w:szCs w:val="24"/>
              </w:rPr>
              <w:t xml:space="preserve">I would have been standing—or swimming—in Lake Powell, but after </w:t>
            </w:r>
            <w:r w:rsidR="00D9599F" w:rsidRPr="00CE1CB7">
              <w:rPr>
                <w:rFonts w:ascii="Arial" w:eastAsia="Calibri" w:hAnsi="Arial" w:cs="Arial"/>
                <w:sz w:val="24"/>
                <w:szCs w:val="24"/>
              </w:rPr>
              <w:t>decades</w:t>
            </w:r>
            <w:r w:rsidR="008B0FE1" w:rsidRPr="00CE1CB7">
              <w:rPr>
                <w:rFonts w:ascii="Arial" w:eastAsia="Calibri" w:hAnsi="Arial" w:cs="Arial"/>
                <w:sz w:val="24"/>
                <w:szCs w:val="24"/>
              </w:rPr>
              <w:t xml:space="preserve"> of </w:t>
            </w:r>
            <w:r w:rsidR="00D9599F" w:rsidRPr="00CE1CB7">
              <w:rPr>
                <w:rFonts w:ascii="Arial" w:eastAsia="Calibri" w:hAnsi="Arial" w:cs="Arial"/>
                <w:sz w:val="24"/>
                <w:szCs w:val="24"/>
              </w:rPr>
              <w:t>historic</w:t>
            </w:r>
            <w:r w:rsidR="008B0FE1" w:rsidRPr="00CE1CB7">
              <w:rPr>
                <w:rFonts w:ascii="Arial" w:eastAsia="Calibri" w:hAnsi="Arial" w:cs="Arial"/>
                <w:sz w:val="24"/>
                <w:szCs w:val="24"/>
              </w:rPr>
              <w:t xml:space="preserve"> drought</w:t>
            </w:r>
            <w:r w:rsidRPr="00CE1CB7">
              <w:rPr>
                <w:rFonts w:ascii="Arial" w:eastAsia="Calibri" w:hAnsi="Arial" w:cs="Arial"/>
                <w:sz w:val="24"/>
                <w:szCs w:val="24"/>
              </w:rPr>
              <w:t xml:space="preserve"> and rising temperatures</w:t>
            </w:r>
            <w:r w:rsidR="008B0FE1" w:rsidRPr="00CE1CB7">
              <w:rPr>
                <w:rFonts w:ascii="Arial" w:eastAsia="Calibri" w:hAnsi="Arial" w:cs="Arial"/>
                <w:sz w:val="24"/>
                <w:szCs w:val="24"/>
              </w:rPr>
              <w:t xml:space="preserve">, there’s </w:t>
            </w:r>
            <w:r w:rsidRPr="00CE1CB7">
              <w:rPr>
                <w:rFonts w:ascii="Arial" w:eastAsia="Calibri" w:hAnsi="Arial" w:cs="Arial"/>
                <w:sz w:val="24"/>
                <w:szCs w:val="24"/>
              </w:rPr>
              <w:t>no longer any</w:t>
            </w:r>
            <w:r w:rsidR="008B0FE1" w:rsidRPr="00CE1C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E1CB7">
              <w:rPr>
                <w:rFonts w:ascii="Arial" w:eastAsia="Calibri" w:hAnsi="Arial" w:cs="Arial"/>
                <w:sz w:val="24"/>
                <w:szCs w:val="24"/>
              </w:rPr>
              <w:t>water here and</w:t>
            </w:r>
            <w:r w:rsidR="008B0FE1" w:rsidRPr="00CE1CB7">
              <w:rPr>
                <w:rFonts w:ascii="Arial" w:eastAsia="Calibri" w:hAnsi="Arial" w:cs="Arial"/>
                <w:sz w:val="24"/>
                <w:szCs w:val="24"/>
              </w:rPr>
              <w:t xml:space="preserve"> the Colorado River is a long walk behind me.</w:t>
            </w:r>
            <w:r w:rsidRPr="00CE1CB7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</w:tr>
      <w:tr w:rsidR="008B0FE1" w:rsidRPr="00CE1CB7" w14:paraId="2297B8BF" w14:textId="77777777" w:rsidTr="00CE77FF">
        <w:tc>
          <w:tcPr>
            <w:tcW w:w="3145" w:type="dxa"/>
          </w:tcPr>
          <w:p w14:paraId="70AC6A6D" w14:textId="77777777" w:rsidR="008B0FE1" w:rsidRPr="00CE1CB7" w:rsidRDefault="008B0FE1" w:rsidP="008B0FE1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6205" w:type="dxa"/>
          </w:tcPr>
          <w:p w14:paraId="217BB9E8" w14:textId="5EFF77FF" w:rsidR="008B0FE1" w:rsidRPr="00CE1CB7" w:rsidRDefault="008B0FE1" w:rsidP="008B0FE1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CE1CB7">
              <w:rPr>
                <w:rFonts w:ascii="Arial" w:eastAsia="Calibri" w:hAnsi="Arial" w:cs="Arial"/>
                <w:sz w:val="24"/>
                <w:szCs w:val="24"/>
              </w:rPr>
              <w:t>In the 1960s, Glen Canyon Dam created</w:t>
            </w:r>
            <w:r w:rsidR="00816FC6" w:rsidRPr="00CE1CB7">
              <w:rPr>
                <w:rFonts w:ascii="Arial" w:eastAsia="Calibri" w:hAnsi="Arial" w:cs="Arial"/>
                <w:sz w:val="24"/>
                <w:szCs w:val="24"/>
              </w:rPr>
              <w:t xml:space="preserve"> 186-mile-long</w:t>
            </w:r>
            <w:r w:rsidRPr="00CE1CB7">
              <w:rPr>
                <w:rFonts w:ascii="Arial" w:eastAsia="Calibri" w:hAnsi="Arial" w:cs="Arial"/>
                <w:sz w:val="24"/>
                <w:szCs w:val="24"/>
              </w:rPr>
              <w:t xml:space="preserve"> Lake Powell</w:t>
            </w:r>
            <w:r w:rsidR="00816FC6" w:rsidRPr="00CE1C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E1CB7">
              <w:rPr>
                <w:rFonts w:ascii="Arial" w:eastAsia="Calibri" w:hAnsi="Arial" w:cs="Arial"/>
                <w:sz w:val="24"/>
                <w:szCs w:val="24"/>
              </w:rPr>
              <w:t xml:space="preserve">to store </w:t>
            </w:r>
            <w:r w:rsidR="002171CF" w:rsidRPr="00CE1CB7">
              <w:rPr>
                <w:rFonts w:ascii="Arial" w:eastAsia="Calibri" w:hAnsi="Arial" w:cs="Arial"/>
                <w:sz w:val="24"/>
                <w:szCs w:val="24"/>
              </w:rPr>
              <w:t xml:space="preserve">Rocky Mountain </w:t>
            </w:r>
            <w:r w:rsidRPr="00CE1CB7">
              <w:rPr>
                <w:rFonts w:ascii="Arial" w:eastAsia="Calibri" w:hAnsi="Arial" w:cs="Arial"/>
                <w:sz w:val="24"/>
                <w:szCs w:val="24"/>
              </w:rPr>
              <w:t>snowmelt</w:t>
            </w:r>
            <w:r w:rsidR="002171CF" w:rsidRPr="00CE1CB7">
              <w:rPr>
                <w:rFonts w:ascii="Arial" w:eastAsia="Calibri" w:hAnsi="Arial" w:cs="Arial"/>
                <w:sz w:val="24"/>
                <w:szCs w:val="24"/>
              </w:rPr>
              <w:t xml:space="preserve">; today; </w:t>
            </w:r>
            <w:r w:rsidRPr="00CE1CB7">
              <w:rPr>
                <w:rFonts w:ascii="Arial" w:eastAsia="Calibri" w:hAnsi="Arial" w:cs="Arial"/>
                <w:sz w:val="24"/>
                <w:szCs w:val="24"/>
              </w:rPr>
              <w:t xml:space="preserve">the so-called “bathtub ring” shows just how far the reservoir has </w:t>
            </w:r>
            <w:r w:rsidR="000D3B9D" w:rsidRPr="00CE1CB7">
              <w:rPr>
                <w:rFonts w:ascii="Arial" w:eastAsia="Calibri" w:hAnsi="Arial" w:cs="Arial"/>
                <w:sz w:val="24"/>
                <w:szCs w:val="24"/>
              </w:rPr>
              <w:t>fallen</w:t>
            </w:r>
            <w:r w:rsidRPr="00CE1CB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B0FE1" w:rsidRPr="00CE1CB7" w14:paraId="0DB34BD6" w14:textId="77777777" w:rsidTr="00CE77FF">
        <w:tc>
          <w:tcPr>
            <w:tcW w:w="3145" w:type="dxa"/>
          </w:tcPr>
          <w:p w14:paraId="31974B75" w14:textId="77777777" w:rsidR="008B0FE1" w:rsidRPr="00CE1CB7" w:rsidRDefault="008B0FE1" w:rsidP="008B0FE1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6205" w:type="dxa"/>
          </w:tcPr>
          <w:p w14:paraId="143699B4" w14:textId="471F07C2" w:rsidR="008B0FE1" w:rsidRPr="00CE1CB7" w:rsidRDefault="008B0FE1" w:rsidP="008B0FE1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CE1CB7">
              <w:rPr>
                <w:rFonts w:ascii="Arial" w:eastAsia="Calibri" w:hAnsi="Arial" w:cs="Arial"/>
                <w:sz w:val="24"/>
                <w:szCs w:val="24"/>
              </w:rPr>
              <w:t>The 710-foot dam flooded a gorgeous canyon upstream and utterly transformed the river downstream through the Grand Canyon.</w:t>
            </w:r>
          </w:p>
        </w:tc>
      </w:tr>
      <w:tr w:rsidR="008B0FE1" w:rsidRPr="00CE1CB7" w14:paraId="0EC29FE8" w14:textId="77777777" w:rsidTr="00CE77FF">
        <w:tc>
          <w:tcPr>
            <w:tcW w:w="3145" w:type="dxa"/>
          </w:tcPr>
          <w:p w14:paraId="3271021F" w14:textId="31BC1337" w:rsidR="008B0FE1" w:rsidRPr="00CE1CB7" w:rsidRDefault="00E40316" w:rsidP="008B0FE1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CE1CB7"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  <w:t>Anne Castle</w:t>
            </w:r>
            <w:r w:rsidR="00A767E1" w:rsidRPr="00CE1CB7"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  <w:t>, University of Colorado Boulder</w:t>
            </w:r>
          </w:p>
        </w:tc>
        <w:tc>
          <w:tcPr>
            <w:tcW w:w="6205" w:type="dxa"/>
          </w:tcPr>
          <w:p w14:paraId="346B2DA3" w14:textId="073D142B" w:rsidR="008B0FE1" w:rsidRPr="00CE1CB7" w:rsidRDefault="008B0FE1" w:rsidP="008B0FE1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CE1CB7">
              <w:rPr>
                <w:rFonts w:ascii="Arial" w:eastAsia="Calibri" w:hAnsi="Arial" w:cs="Arial"/>
                <w:sz w:val="24"/>
                <w:szCs w:val="24"/>
              </w:rPr>
              <w:t>“It was hugely controversial at the time because of the environmental impacts. And I think if we were considering building that reservoir today, it wouldn't happen</w:t>
            </w:r>
            <w:r w:rsidR="00CE1CB7" w:rsidRPr="00CE1CB7">
              <w:rPr>
                <w:rFonts w:ascii="Arial" w:eastAsia="Calibri" w:hAnsi="Arial" w:cs="Arial"/>
                <w:sz w:val="24"/>
                <w:szCs w:val="24"/>
              </w:rPr>
              <w:t xml:space="preserve"> . . .</w:t>
            </w:r>
            <w:r w:rsidRPr="00CE1CB7">
              <w:rPr>
                <w:rFonts w:ascii="Arial" w:eastAsia="Calibri" w:hAnsi="Arial" w:cs="Arial"/>
                <w:sz w:val="24"/>
                <w:szCs w:val="24"/>
              </w:rPr>
              <w:t xml:space="preserve"> but</w:t>
            </w:r>
            <w:r w:rsidR="00CE1CB7" w:rsidRPr="00CE1C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E1CB7">
              <w:rPr>
                <w:rFonts w:ascii="Arial" w:eastAsia="Calibri" w:hAnsi="Arial" w:cs="Arial"/>
                <w:sz w:val="24"/>
                <w:szCs w:val="24"/>
              </w:rPr>
              <w:t>the economies that have grown up around it because of the reliability of supply that it provides are very, very significant.”</w:t>
            </w:r>
          </w:p>
        </w:tc>
      </w:tr>
      <w:tr w:rsidR="008B0FE1" w:rsidRPr="00CE1CB7" w14:paraId="09CBC2A2" w14:textId="77777777" w:rsidTr="00CE77FF">
        <w:tc>
          <w:tcPr>
            <w:tcW w:w="3145" w:type="dxa"/>
          </w:tcPr>
          <w:p w14:paraId="59F1FC28" w14:textId="77777777" w:rsidR="008B0FE1" w:rsidRPr="00CE1CB7" w:rsidRDefault="008B0FE1" w:rsidP="008B0FE1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6205" w:type="dxa"/>
          </w:tcPr>
          <w:p w14:paraId="336376A7" w14:textId="34D23425" w:rsidR="008B0FE1" w:rsidRPr="00CE1CB7" w:rsidRDefault="00816FC6" w:rsidP="008B0FE1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CE1CB7">
              <w:rPr>
                <w:rFonts w:ascii="Arial" w:eastAsia="Calibri" w:hAnsi="Arial" w:cs="Arial"/>
                <w:sz w:val="24"/>
                <w:szCs w:val="24"/>
              </w:rPr>
              <w:t>With</w:t>
            </w:r>
            <w:r w:rsidR="008B0FE1" w:rsidRPr="00CE1CB7">
              <w:rPr>
                <w:rFonts w:ascii="Arial" w:eastAsia="Calibri" w:hAnsi="Arial" w:cs="Arial"/>
                <w:sz w:val="24"/>
                <w:szCs w:val="24"/>
              </w:rPr>
              <w:t xml:space="preserve"> climate change shrinking the Colorado River’s flow, many in this fast-growing region are wondering just how low reservoirs like Powell will sink—and what that means for </w:t>
            </w:r>
            <w:r w:rsidR="00367D48" w:rsidRPr="00CE1CB7">
              <w:rPr>
                <w:rFonts w:ascii="Arial" w:eastAsia="Calibri" w:hAnsi="Arial" w:cs="Arial"/>
                <w:sz w:val="24"/>
                <w:szCs w:val="24"/>
              </w:rPr>
              <w:t xml:space="preserve">the </w:t>
            </w:r>
            <w:r w:rsidR="00DB00F2" w:rsidRPr="00CE1CB7">
              <w:rPr>
                <w:rFonts w:ascii="Arial" w:eastAsia="Calibri" w:hAnsi="Arial" w:cs="Arial"/>
                <w:sz w:val="24"/>
                <w:szCs w:val="24"/>
              </w:rPr>
              <w:t>Southwest’s economies and ecosystems.</w:t>
            </w:r>
          </w:p>
        </w:tc>
      </w:tr>
      <w:tr w:rsidR="00960750" w:rsidRPr="00CE1CB7" w14:paraId="1B372B37" w14:textId="77777777" w:rsidTr="00CE77FF">
        <w:tc>
          <w:tcPr>
            <w:tcW w:w="3145" w:type="dxa"/>
          </w:tcPr>
          <w:p w14:paraId="0688BF4C" w14:textId="41858DED" w:rsidR="00960750" w:rsidRPr="00CE1CB7" w:rsidRDefault="00BA3D05" w:rsidP="00960750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CE1CB7"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  <w:t>John Weisheit</w:t>
            </w:r>
            <w:r w:rsidR="00A767E1" w:rsidRPr="00CE1CB7"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  <w:t>, Living Rivers</w:t>
            </w:r>
          </w:p>
        </w:tc>
        <w:tc>
          <w:tcPr>
            <w:tcW w:w="6205" w:type="dxa"/>
          </w:tcPr>
          <w:p w14:paraId="3ED57CE1" w14:textId="2E5E7F96" w:rsidR="00960750" w:rsidRPr="00CE1CB7" w:rsidRDefault="00E044F1" w:rsidP="00960750">
            <w:pPr>
              <w:spacing w:before="80"/>
              <w:rPr>
                <w:rFonts w:ascii="Arial" w:eastAsia="Calibri" w:hAnsi="Arial" w:cs="Arial"/>
                <w:sz w:val="24"/>
                <w:szCs w:val="24"/>
              </w:rPr>
            </w:pPr>
            <w:r w:rsidRPr="00CE1CB7">
              <w:rPr>
                <w:rFonts w:ascii="Arial" w:eastAsia="Calibri" w:hAnsi="Arial" w:cs="Arial"/>
                <w:sz w:val="24"/>
                <w:szCs w:val="24"/>
              </w:rPr>
              <w:t xml:space="preserve">18:20 </w:t>
            </w:r>
            <w:r w:rsidR="00960750" w:rsidRPr="00CE1CB7">
              <w:rPr>
                <w:rFonts w:ascii="Arial" w:eastAsia="Calibri" w:hAnsi="Arial" w:cs="Arial"/>
                <w:sz w:val="24"/>
                <w:szCs w:val="24"/>
              </w:rPr>
              <w:t>“This is a system that's about to collapse.”</w:t>
            </w:r>
          </w:p>
          <w:p w14:paraId="4738BC8C" w14:textId="77777777" w:rsidR="00E6289C" w:rsidRPr="00CE1CB7" w:rsidRDefault="00E6289C" w:rsidP="00960750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71F6A20" w14:textId="1E1742C3" w:rsidR="00960750" w:rsidRPr="00CE1CB7" w:rsidRDefault="00E6289C" w:rsidP="00960750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CE1CB7">
              <w:rPr>
                <w:rFonts w:ascii="Arial" w:eastAsia="Calibri" w:hAnsi="Arial" w:cs="Arial"/>
                <w:sz w:val="24"/>
                <w:szCs w:val="24"/>
              </w:rPr>
              <w:t>3:</w:t>
            </w:r>
            <w:r w:rsidR="000C1F9D" w:rsidRPr="00CE1CB7">
              <w:rPr>
                <w:rFonts w:ascii="Arial" w:eastAsia="Calibri" w:hAnsi="Arial" w:cs="Arial"/>
                <w:sz w:val="24"/>
                <w:szCs w:val="24"/>
              </w:rPr>
              <w:t>55</w:t>
            </w:r>
            <w:r w:rsidRPr="00CE1C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60750" w:rsidRPr="00CE1CB7">
              <w:rPr>
                <w:rFonts w:ascii="Arial" w:eastAsia="Calibri" w:hAnsi="Arial" w:cs="Arial"/>
                <w:sz w:val="24"/>
                <w:szCs w:val="24"/>
              </w:rPr>
              <w:t>“</w:t>
            </w:r>
            <w:r w:rsidR="00AD017E" w:rsidRPr="00CE1CB7">
              <w:rPr>
                <w:rFonts w:ascii="Arial" w:eastAsia="Calibri" w:hAnsi="Arial" w:cs="Arial"/>
                <w:sz w:val="24"/>
                <w:szCs w:val="24"/>
              </w:rPr>
              <w:t xml:space="preserve">It's not really a river anymore, it doesn't even make it to the ocean. It's a river without integrity. It's a river that isn't allowed to be free. We've totally captured and imprisoned it. </w:t>
            </w:r>
            <w:r w:rsidR="00CE1CB7" w:rsidRPr="00CE1CB7">
              <w:rPr>
                <w:rFonts w:ascii="Arial" w:eastAsia="Calibri" w:hAnsi="Arial" w:cs="Arial"/>
                <w:sz w:val="24"/>
                <w:szCs w:val="24"/>
              </w:rPr>
              <w:t>And t</w:t>
            </w:r>
            <w:r w:rsidR="00AD017E" w:rsidRPr="00CE1CB7">
              <w:rPr>
                <w:rFonts w:ascii="Arial" w:eastAsia="Calibri" w:hAnsi="Arial" w:cs="Arial"/>
                <w:sz w:val="24"/>
                <w:szCs w:val="24"/>
              </w:rPr>
              <w:t>hat's not right.</w:t>
            </w:r>
          </w:p>
        </w:tc>
      </w:tr>
      <w:tr w:rsidR="00960750" w:rsidRPr="00CE1CB7" w14:paraId="3E41F37F" w14:textId="77777777" w:rsidTr="00CE77FF">
        <w:tc>
          <w:tcPr>
            <w:tcW w:w="3145" w:type="dxa"/>
          </w:tcPr>
          <w:p w14:paraId="3512A310" w14:textId="77777777" w:rsidR="00960750" w:rsidRPr="00CE1CB7" w:rsidRDefault="00960750" w:rsidP="00960750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6205" w:type="dxa"/>
          </w:tcPr>
          <w:p w14:paraId="2706784D" w14:textId="3CD51CE9" w:rsidR="00960750" w:rsidRPr="00CE1CB7" w:rsidRDefault="00971F46" w:rsidP="00960750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CE1CB7">
              <w:rPr>
                <w:rFonts w:ascii="Arial" w:eastAsia="Calibri" w:hAnsi="Arial" w:cs="Arial"/>
                <w:sz w:val="24"/>
                <w:szCs w:val="24"/>
              </w:rPr>
              <w:t>In 2019</w:t>
            </w:r>
            <w:r w:rsidR="00960750" w:rsidRPr="00CE1CB7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816FC6" w:rsidRPr="00CE1CB7">
              <w:rPr>
                <w:rFonts w:ascii="Arial" w:eastAsia="Calibri" w:hAnsi="Arial" w:cs="Arial"/>
                <w:sz w:val="24"/>
                <w:szCs w:val="24"/>
              </w:rPr>
              <w:t xml:space="preserve">seven states </w:t>
            </w:r>
            <w:r w:rsidR="00960750" w:rsidRPr="00CE1CB7">
              <w:rPr>
                <w:rFonts w:ascii="Arial" w:eastAsia="Calibri" w:hAnsi="Arial" w:cs="Arial"/>
                <w:sz w:val="24"/>
                <w:szCs w:val="24"/>
              </w:rPr>
              <w:t>signed a historic drought contingency plan with limited cutbacks meant to stave off severe water shortages and disruptions in hydropower generation</w:t>
            </w:r>
            <w:r w:rsidR="0012471E" w:rsidRPr="00CE1CB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960750" w:rsidRPr="00CE1CB7" w14:paraId="0BDA4A54" w14:textId="77777777" w:rsidTr="00CE77FF">
        <w:tc>
          <w:tcPr>
            <w:tcW w:w="3145" w:type="dxa"/>
          </w:tcPr>
          <w:p w14:paraId="788AE028" w14:textId="77777777" w:rsidR="00960750" w:rsidRPr="00CE1CB7" w:rsidRDefault="00960750" w:rsidP="00960750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6205" w:type="dxa"/>
          </w:tcPr>
          <w:p w14:paraId="02C6488F" w14:textId="3036D7E0" w:rsidR="00960750" w:rsidRPr="00CE1CB7" w:rsidRDefault="00960750" w:rsidP="00960750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CE1CB7">
              <w:rPr>
                <w:rFonts w:ascii="Arial" w:eastAsia="Calibri" w:hAnsi="Arial" w:cs="Arial"/>
                <w:sz w:val="24"/>
                <w:szCs w:val="24"/>
              </w:rPr>
              <w:t xml:space="preserve">But scientists </w:t>
            </w:r>
            <w:r w:rsidR="00976E4B" w:rsidRPr="00CE1CB7">
              <w:rPr>
                <w:rFonts w:ascii="Arial" w:eastAsia="Calibri" w:hAnsi="Arial" w:cs="Arial"/>
                <w:sz w:val="24"/>
                <w:szCs w:val="24"/>
              </w:rPr>
              <w:t>project</w:t>
            </w:r>
            <w:r w:rsidRPr="00CE1CB7">
              <w:rPr>
                <w:rFonts w:ascii="Arial" w:eastAsia="Calibri" w:hAnsi="Arial" w:cs="Arial"/>
                <w:sz w:val="24"/>
                <w:szCs w:val="24"/>
              </w:rPr>
              <w:t xml:space="preserve"> the</w:t>
            </w:r>
            <w:r w:rsidR="00976E4B" w:rsidRPr="00CE1CB7">
              <w:rPr>
                <w:rFonts w:ascii="Arial" w:eastAsia="Calibri" w:hAnsi="Arial" w:cs="Arial"/>
                <w:sz w:val="24"/>
                <w:szCs w:val="24"/>
              </w:rPr>
              <w:t xml:space="preserve"> water management</w:t>
            </w:r>
            <w:r w:rsidRPr="00CE1C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76E4B" w:rsidRPr="00CE1CB7">
              <w:rPr>
                <w:rFonts w:ascii="Arial" w:eastAsia="Calibri" w:hAnsi="Arial" w:cs="Arial"/>
                <w:sz w:val="24"/>
                <w:szCs w:val="24"/>
              </w:rPr>
              <w:t>challenges</w:t>
            </w:r>
            <w:r w:rsidRPr="00CE1CB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76E4B" w:rsidRPr="00CE1CB7">
              <w:rPr>
                <w:rFonts w:ascii="Arial" w:eastAsia="Calibri" w:hAnsi="Arial" w:cs="Arial"/>
                <w:sz w:val="24"/>
                <w:szCs w:val="24"/>
              </w:rPr>
              <w:t>may</w:t>
            </w:r>
            <w:r w:rsidRPr="00CE1CB7">
              <w:rPr>
                <w:rFonts w:ascii="Arial" w:eastAsia="Calibri" w:hAnsi="Arial" w:cs="Arial"/>
                <w:sz w:val="24"/>
                <w:szCs w:val="24"/>
              </w:rPr>
              <w:t xml:space="preserve"> only </w:t>
            </w:r>
            <w:r w:rsidR="00A460CF" w:rsidRPr="00CE1CB7">
              <w:rPr>
                <w:rFonts w:ascii="Arial" w:eastAsia="Calibri" w:hAnsi="Arial" w:cs="Arial"/>
                <w:sz w:val="24"/>
                <w:szCs w:val="24"/>
              </w:rPr>
              <w:t>get tougher</w:t>
            </w:r>
            <w:r w:rsidRPr="00CE1CB7">
              <w:rPr>
                <w:rFonts w:ascii="Arial" w:eastAsia="Calibri" w:hAnsi="Arial" w:cs="Arial"/>
                <w:sz w:val="24"/>
                <w:szCs w:val="24"/>
              </w:rPr>
              <w:t xml:space="preserve"> as the planet </w:t>
            </w:r>
            <w:r w:rsidR="00AF6091" w:rsidRPr="00CE1CB7">
              <w:rPr>
                <w:rFonts w:ascii="Arial" w:eastAsia="Calibri" w:hAnsi="Arial" w:cs="Arial"/>
                <w:sz w:val="24"/>
                <w:szCs w:val="24"/>
              </w:rPr>
              <w:t>warms</w:t>
            </w:r>
            <w:r w:rsidRPr="00CE1CB7">
              <w:rPr>
                <w:rFonts w:ascii="Arial" w:eastAsia="Calibri" w:hAnsi="Arial" w:cs="Arial"/>
                <w:sz w:val="24"/>
                <w:szCs w:val="24"/>
              </w:rPr>
              <w:t xml:space="preserve"> and the Colorado River Basin </w:t>
            </w:r>
            <w:r w:rsidR="00654E75" w:rsidRPr="00CE1CB7">
              <w:rPr>
                <w:rFonts w:ascii="Arial" w:eastAsia="Calibri" w:hAnsi="Arial" w:cs="Arial"/>
                <w:sz w:val="24"/>
                <w:szCs w:val="24"/>
              </w:rPr>
              <w:t>dries out</w:t>
            </w:r>
            <w:r w:rsidRPr="00CE1CB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B0FE1" w:rsidRPr="00CE1CB7" w14:paraId="18FF5A4F" w14:textId="77777777" w:rsidTr="00CE77FF">
        <w:tc>
          <w:tcPr>
            <w:tcW w:w="3145" w:type="dxa"/>
          </w:tcPr>
          <w:p w14:paraId="66AAB172" w14:textId="77777777" w:rsidR="008B0FE1" w:rsidRPr="00CE1CB7" w:rsidRDefault="008B0FE1" w:rsidP="008B0FE1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6205" w:type="dxa"/>
          </w:tcPr>
          <w:p w14:paraId="3D664F5C" w14:textId="4969B6E3" w:rsidR="008B0FE1" w:rsidRPr="00CE1CB7" w:rsidRDefault="00CE77FF" w:rsidP="008B0FE1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</w:pPr>
            <w:r w:rsidRPr="00CE1CB7">
              <w:rPr>
                <w:rFonts w:ascii="Arial" w:eastAsia="Arial" w:hAnsi="Arial" w:cs="Arial"/>
                <w:color w:val="000000"/>
                <w:sz w:val="24"/>
                <w:szCs w:val="24"/>
                <w:lang w:val="en"/>
              </w:rPr>
              <w:t>I’m Mitch Tobin, reporting for The Water Desk.</w:t>
            </w:r>
          </w:p>
        </w:tc>
      </w:tr>
      <w:tr w:rsidR="008B0FE1" w14:paraId="6F3421FA" w14:textId="77777777" w:rsidTr="00CE77FF">
        <w:tc>
          <w:tcPr>
            <w:tcW w:w="3145" w:type="dxa"/>
          </w:tcPr>
          <w:p w14:paraId="3DE02DDC" w14:textId="77777777" w:rsidR="008B0FE1" w:rsidRDefault="008B0FE1" w:rsidP="008B0FE1">
            <w:pPr>
              <w:spacing w:line="276" w:lineRule="auto"/>
              <w:rPr>
                <w:rFonts w:ascii="Arial" w:eastAsia="Arial" w:hAnsi="Arial" w:cs="Arial"/>
                <w:color w:val="000000"/>
                <w:lang w:val="en"/>
              </w:rPr>
            </w:pPr>
          </w:p>
        </w:tc>
        <w:tc>
          <w:tcPr>
            <w:tcW w:w="6205" w:type="dxa"/>
          </w:tcPr>
          <w:p w14:paraId="5C4C1E52" w14:textId="77777777" w:rsidR="008B0FE1" w:rsidRDefault="008B0FE1" w:rsidP="008B0FE1">
            <w:pPr>
              <w:spacing w:line="276" w:lineRule="auto"/>
              <w:rPr>
                <w:rFonts w:ascii="Arial" w:eastAsia="Arial" w:hAnsi="Arial" w:cs="Arial"/>
                <w:color w:val="000000"/>
                <w:lang w:val="en"/>
              </w:rPr>
            </w:pPr>
          </w:p>
        </w:tc>
      </w:tr>
    </w:tbl>
    <w:p w14:paraId="6652B1EB" w14:textId="0D806495" w:rsidR="00B13B37" w:rsidRDefault="00B13B37" w:rsidP="004D3E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en"/>
        </w:rPr>
      </w:pPr>
    </w:p>
    <w:p w14:paraId="119F644D" w14:textId="2AD78BFB" w:rsidR="00B13B37" w:rsidRDefault="00B13B37" w:rsidP="004D3E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en"/>
        </w:rPr>
      </w:pPr>
    </w:p>
    <w:p w14:paraId="2A21E3E4" w14:textId="77777777" w:rsidR="00B13B37" w:rsidRPr="00D460D7" w:rsidRDefault="00B13B37" w:rsidP="004D3E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en"/>
        </w:rPr>
      </w:pPr>
    </w:p>
    <w:p w14:paraId="00FBDA5D" w14:textId="77777777" w:rsidR="00EB2929" w:rsidRDefault="00EB2929"/>
    <w:sectPr w:rsidR="00EB2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62"/>
    <w:rsid w:val="000C1F9D"/>
    <w:rsid w:val="000D3B9D"/>
    <w:rsid w:val="0012471E"/>
    <w:rsid w:val="0020652A"/>
    <w:rsid w:val="002171CF"/>
    <w:rsid w:val="002B0893"/>
    <w:rsid w:val="0031692D"/>
    <w:rsid w:val="00341A6E"/>
    <w:rsid w:val="00367D48"/>
    <w:rsid w:val="00455570"/>
    <w:rsid w:val="00462D64"/>
    <w:rsid w:val="004D2AF6"/>
    <w:rsid w:val="004D3E62"/>
    <w:rsid w:val="005D20E0"/>
    <w:rsid w:val="005F615A"/>
    <w:rsid w:val="00654E75"/>
    <w:rsid w:val="00674F15"/>
    <w:rsid w:val="006A23AC"/>
    <w:rsid w:val="00702331"/>
    <w:rsid w:val="007E5568"/>
    <w:rsid w:val="007F0066"/>
    <w:rsid w:val="00816FC6"/>
    <w:rsid w:val="008664B6"/>
    <w:rsid w:val="008B0FE1"/>
    <w:rsid w:val="008B3882"/>
    <w:rsid w:val="008B50D4"/>
    <w:rsid w:val="00960750"/>
    <w:rsid w:val="00971F46"/>
    <w:rsid w:val="00976E4B"/>
    <w:rsid w:val="009B14CD"/>
    <w:rsid w:val="009D51D4"/>
    <w:rsid w:val="00A460CF"/>
    <w:rsid w:val="00A767E1"/>
    <w:rsid w:val="00A8772C"/>
    <w:rsid w:val="00AD017E"/>
    <w:rsid w:val="00AF6091"/>
    <w:rsid w:val="00B13B37"/>
    <w:rsid w:val="00B5610F"/>
    <w:rsid w:val="00B70938"/>
    <w:rsid w:val="00B752AD"/>
    <w:rsid w:val="00BA3D05"/>
    <w:rsid w:val="00BE6F07"/>
    <w:rsid w:val="00CE1CB7"/>
    <w:rsid w:val="00CE77FF"/>
    <w:rsid w:val="00D9599F"/>
    <w:rsid w:val="00DB00F2"/>
    <w:rsid w:val="00DF6479"/>
    <w:rsid w:val="00E044F1"/>
    <w:rsid w:val="00E40316"/>
    <w:rsid w:val="00E6289C"/>
    <w:rsid w:val="00E9136F"/>
    <w:rsid w:val="00EA5AD3"/>
    <w:rsid w:val="00EA7BF7"/>
    <w:rsid w:val="00EB2929"/>
    <w:rsid w:val="00EF55FB"/>
    <w:rsid w:val="00F7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127B"/>
  <w15:chartTrackingRefBased/>
  <w15:docId w15:val="{B80E0870-BFFC-40B1-932B-C5FE0097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4D3E62"/>
    <w:pPr>
      <w:spacing w:after="0" w:line="240" w:lineRule="auto"/>
      <w:jc w:val="center"/>
    </w:p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B1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62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2D64"/>
  </w:style>
  <w:style w:type="character" w:styleId="CommentReference">
    <w:name w:val="annotation reference"/>
    <w:basedOn w:val="DefaultParagraphFont"/>
    <w:uiPriority w:val="99"/>
    <w:semiHidden/>
    <w:unhideWhenUsed/>
    <w:rsid w:val="00316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9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9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Strieker</dc:creator>
  <cp:keywords/>
  <dc:description/>
  <cp:lastModifiedBy>Gary Strieker</cp:lastModifiedBy>
  <cp:revision>3</cp:revision>
  <cp:lastPrinted>2021-02-26T23:02:00Z</cp:lastPrinted>
  <dcterms:created xsi:type="dcterms:W3CDTF">2021-03-31T18:56:00Z</dcterms:created>
  <dcterms:modified xsi:type="dcterms:W3CDTF">2021-03-31T19:01:00Z</dcterms:modified>
</cp:coreProperties>
</file>